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МЕТОДИЧЕСКИЕ УКАЗАНИЯ К ВЫПОЛНЕНИЮ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КОНТРОЛЬНОЙ</w:t>
      </w:r>
      <w:proofErr w:type="gramEnd"/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РАБОТЫ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E238A">
        <w:rPr>
          <w:rFonts w:ascii="Times New Roman" w:hAnsi="Times New Roman" w:cs="Times New Roman"/>
          <w:b/>
          <w:bCs/>
          <w:sz w:val="28"/>
          <w:szCs w:val="28"/>
        </w:rPr>
        <w:t>Требования к выполнению контрольной работы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В рамках курса необходимо выполнить одну контрольную работу, в </w:t>
      </w:r>
      <w:r w:rsidR="00BD2413">
        <w:rPr>
          <w:rFonts w:ascii="Times New Roman" w:hAnsi="Times New Roman" w:cs="Times New Roman"/>
          <w:sz w:val="28"/>
          <w:szCs w:val="28"/>
        </w:rPr>
        <w:t>5</w:t>
      </w:r>
    </w:p>
    <w:p w:rsidR="00AE238A" w:rsidRPr="00AE238A" w:rsidRDefault="00AE238A" w:rsidP="005E73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238A">
        <w:rPr>
          <w:rFonts w:ascii="Times New Roman" w:hAnsi="Times New Roman" w:cs="Times New Roman"/>
          <w:sz w:val="28"/>
          <w:szCs w:val="28"/>
        </w:rPr>
        <w:t>вариантах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Условия каждого задания должно быть дословно переписано. Ответы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поставленные вопросы необходимо взять из рекомендованной литературы. В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238A">
        <w:rPr>
          <w:rFonts w:ascii="Times New Roman" w:hAnsi="Times New Roman" w:cs="Times New Roman"/>
          <w:sz w:val="28"/>
          <w:szCs w:val="28"/>
        </w:rPr>
        <w:t>конце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 контрольной приводится список используемой литературы.</w:t>
      </w:r>
    </w:p>
    <w:p w:rsid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1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Восточно-Европейская платформа.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2 Урал.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Западно-Сибирская плита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Средиземноморский пояс.</w:t>
      </w:r>
    </w:p>
    <w:p w:rsid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2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Сибирская платформа.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Туранская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плита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Тихоокеанский пояс.</w:t>
      </w:r>
    </w:p>
    <w:p w:rsid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3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Восточно-Европейская платформа.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Скифская плита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Средиземноморский пояс.</w:t>
      </w:r>
    </w:p>
    <w:p w:rsid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4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Сибирская платформа.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2. Уральская складчатая область.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Западно-Сибирская плита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Тихоокеанский пояс.</w:t>
      </w:r>
    </w:p>
    <w:p w:rsid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5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Восточно-Европейская платформа.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Туранская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плита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Средиземноморский пояс.</w:t>
      </w:r>
    </w:p>
    <w:p w:rsid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ЛИТЕРАТУРА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Геологическое строение СССР. В 5-ти томах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/ О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тв. ред.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Жамойда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И. М., Недра, 1968. 2885 с.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Лазько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Е. М. Основы региональной геологии СССР. В 2-х томах. М,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Недра, 1975. 844 с.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lastRenderedPageBreak/>
        <w:t>3. Муратов М. В. Происхождение материков и океанических впадин. М.,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Наука, 1975. 176 с.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Наливкин Д. В. Учение о фациях. В 2-х томах. М. — Л., Изд-во АН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СССР, 1956. 925 с.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5. Наливкин Д. В. Геология СССР. М., Изд-во АН СССР, 1962. 814 с.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6. Смирнова М. Н. Основы геологии СССР. 2-е изд. М., Высшая школа,</w:t>
      </w:r>
    </w:p>
    <w:p w:rsidR="00AE238A" w:rsidRPr="00AE238A" w:rsidRDefault="00AE238A" w:rsidP="00AE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1971. 416 с.</w:t>
      </w:r>
    </w:p>
    <w:p w:rsidR="00AF57F6" w:rsidRPr="00AE238A" w:rsidRDefault="00AE238A" w:rsidP="00AE238A">
      <w:pPr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7. Хаин В. Е. Общая геотектоника. М., Недра, 1973. 509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sectPr w:rsidR="00AF57F6" w:rsidRPr="00AE2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38A"/>
    <w:rsid w:val="005E7301"/>
    <w:rsid w:val="00AE238A"/>
    <w:rsid w:val="00AF57F6"/>
    <w:rsid w:val="00BD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2015-09-29T16:01:00Z</dcterms:created>
  <dcterms:modified xsi:type="dcterms:W3CDTF">2015-09-29T16:01:00Z</dcterms:modified>
</cp:coreProperties>
</file>